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72" w:rsidRPr="00FD29BE" w:rsidRDefault="00335C8D" w:rsidP="006F2772">
      <w:pPr>
        <w:rPr>
          <w:rFonts w:ascii="Arial" w:eastAsia="Times New Roman" w:hAnsi="Arial" w:cs="Arial"/>
          <w:b/>
          <w:bCs/>
          <w:i w:val="0"/>
          <w:iCs w:val="0"/>
          <w:color w:val="333333"/>
          <w:sz w:val="32"/>
          <w:szCs w:val="32"/>
        </w:rPr>
      </w:pPr>
      <w:r w:rsidRPr="00FD29BE">
        <w:rPr>
          <w:rFonts w:ascii="Arial" w:eastAsia="Times New Roman" w:hAnsi="Arial" w:cs="Arial"/>
          <w:b/>
          <w:bCs/>
          <w:i w:val="0"/>
          <w:iCs w:val="0"/>
          <w:color w:val="333333"/>
          <w:sz w:val="32"/>
          <w:szCs w:val="32"/>
        </w:rPr>
        <w:t xml:space="preserve">Required Labor Law Postings </w:t>
      </w:r>
    </w:p>
    <w:p w:rsidR="00335C8D" w:rsidRPr="006F2772" w:rsidRDefault="00335C8D" w:rsidP="006F2772">
      <w:pPr>
        <w:rPr>
          <w:rFonts w:ascii="Arial" w:eastAsia="Times New Roman" w:hAnsi="Arial" w:cs="Arial"/>
          <w:b/>
          <w:bCs/>
          <w:i w:val="0"/>
          <w:iCs w:val="0"/>
          <w:color w:val="333333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187"/>
        <w:gridCol w:w="4586"/>
      </w:tblGrid>
      <w:tr w:rsidR="006F2772" w:rsidRPr="006F2772">
        <w:trPr>
          <w:tblCellSpacing w:w="0" w:type="dxa"/>
          <w:jc w:val="center"/>
        </w:trPr>
        <w:tc>
          <w:tcPr>
            <w:tcW w:w="2450" w:type="pct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6F2772" w:rsidRPr="006F2772" w:rsidRDefault="006F2772" w:rsidP="006F2772">
            <w:pPr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</w:rPr>
            </w:pPr>
            <w:r w:rsidRPr="006F27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New York State Posting Requirements:</w:t>
            </w:r>
          </w:p>
        </w:tc>
        <w:tc>
          <w:tcPr>
            <w:tcW w:w="100" w:type="pct"/>
            <w:vAlign w:val="bottom"/>
            <w:hideMark/>
          </w:tcPr>
          <w:p w:rsidR="006F2772" w:rsidRPr="006F2772" w:rsidRDefault="006F2772" w:rsidP="006F2772">
            <w:pPr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pct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6F2772" w:rsidRPr="006F2772" w:rsidRDefault="006F2772" w:rsidP="006F2772">
            <w:pPr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</w:rPr>
            </w:pPr>
            <w:r w:rsidRPr="006F27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Federal Posting Requirements:</w:t>
            </w:r>
          </w:p>
        </w:tc>
      </w:tr>
      <w:tr w:rsidR="006F2772" w:rsidRPr="006F2772">
        <w:trPr>
          <w:tblCellSpacing w:w="0" w:type="dxa"/>
          <w:jc w:val="center"/>
        </w:trPr>
        <w:tc>
          <w:tcPr>
            <w:tcW w:w="2450" w:type="pct"/>
            <w:hideMark/>
          </w:tcPr>
          <w:p w:rsidR="006F2772" w:rsidRPr="00335C8D" w:rsidRDefault="006F2772" w:rsidP="00335C8D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 w:hanging="90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335C8D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Workers' Compensation </w:t>
            </w:r>
          </w:p>
          <w:p w:rsidR="00311E2B" w:rsidRPr="006F2772" w:rsidRDefault="00311E2B" w:rsidP="00311E2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 w:hanging="90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Disability Benefits </w:t>
            </w:r>
          </w:p>
          <w:p w:rsidR="006F2772" w:rsidRPr="00335C8D" w:rsidRDefault="006F2772" w:rsidP="00335C8D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 w:hanging="90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335C8D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Unemployment Insurance </w:t>
            </w:r>
          </w:p>
          <w:p w:rsidR="00311E2B" w:rsidRPr="006F2772" w:rsidRDefault="00311E2B" w:rsidP="00311E2B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Minimum Wage </w:t>
            </w:r>
          </w:p>
          <w:p w:rsidR="006F2772" w:rsidRPr="006F2772" w:rsidRDefault="006F2772" w:rsidP="006F2772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Discrimination Notice </w:t>
            </w:r>
          </w:p>
          <w:p w:rsidR="00311E2B" w:rsidRPr="006F2772" w:rsidRDefault="00311E2B" w:rsidP="00311E2B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Fringe Benefits Notice </w:t>
            </w:r>
          </w:p>
          <w:p w:rsidR="00311E2B" w:rsidRDefault="00311E2B" w:rsidP="00311E2B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>Job Safety and Health Protection</w:t>
            </w:r>
          </w:p>
          <w:p w:rsidR="00311E2B" w:rsidRPr="006F2772" w:rsidRDefault="00311E2B" w:rsidP="00311E2B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New York Correction Law </w:t>
            </w:r>
          </w:p>
          <w:p w:rsidR="00EA0695" w:rsidRPr="006F2772" w:rsidRDefault="00EA0695" w:rsidP="00EA0695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Child Labor Law Summary of Work Hours </w:t>
            </w:r>
          </w:p>
          <w:p w:rsidR="00311E2B" w:rsidRPr="006F2772" w:rsidRDefault="00311E2B" w:rsidP="00311E2B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New York No Smoking Poster </w:t>
            </w:r>
          </w:p>
          <w:p w:rsidR="006F2772" w:rsidRPr="006F2772" w:rsidRDefault="006F2772" w:rsidP="006F2772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  <w:t xml:space="preserve">Blood Donation Leave </w:t>
            </w:r>
          </w:p>
          <w:p w:rsidR="00C22E75" w:rsidRDefault="006F2772" w:rsidP="00C22E75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  <w:t>Right</w:t>
            </w:r>
            <w:r w:rsidR="0031449C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  <w:t>s</w:t>
            </w:r>
            <w:bookmarkStart w:id="0" w:name="_GoBack"/>
            <w:bookmarkEnd w:id="0"/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  <w:t xml:space="preserve"> of Nursing Mother's to Express Breast Milk </w:t>
            </w:r>
          </w:p>
          <w:p w:rsidR="00C22E75" w:rsidRPr="006F2772" w:rsidRDefault="00C22E75" w:rsidP="00C22E75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  <w:t>T</w:t>
            </w: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  <w:t xml:space="preserve">ime Off to Vote Notice </w:t>
            </w:r>
          </w:p>
          <w:p w:rsidR="006F2772" w:rsidRPr="006F2772" w:rsidRDefault="006F2772" w:rsidP="00311E2B">
            <w:pPr>
              <w:spacing w:before="100" w:beforeAutospacing="1" w:after="100" w:afterAutospacing="1"/>
              <w:ind w:left="720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</w:rPr>
            </w:pPr>
          </w:p>
        </w:tc>
        <w:tc>
          <w:tcPr>
            <w:tcW w:w="100" w:type="pct"/>
            <w:hideMark/>
          </w:tcPr>
          <w:p w:rsidR="006F2772" w:rsidRPr="006F2772" w:rsidRDefault="006F2772" w:rsidP="006F2772">
            <w:pPr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0" w:type="pct"/>
            <w:hideMark/>
          </w:tcPr>
          <w:p w:rsidR="006F2772" w:rsidRPr="006F2772" w:rsidRDefault="006F2772" w:rsidP="006F2772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Equal Employment Opportunity is the Law – includes GINA </w:t>
            </w:r>
          </w:p>
          <w:p w:rsidR="00374250" w:rsidRPr="00374250" w:rsidRDefault="00374250" w:rsidP="0037425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374250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Federal Minimum Wage 2009 </w:t>
            </w:r>
          </w:p>
          <w:p w:rsidR="00FF6B95" w:rsidRPr="006F2772" w:rsidRDefault="00FF6B95" w:rsidP="00FF6B95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highlight w:val="yellow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highlight w:val="yellow"/>
              </w:rPr>
              <w:t xml:space="preserve">OSHA – Job Safety &amp; Health Protection </w:t>
            </w:r>
            <w:r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highlight w:val="yellow"/>
              </w:rPr>
              <w:t>“It’s the Law”</w:t>
            </w:r>
          </w:p>
          <w:p w:rsidR="00FF6B95" w:rsidRPr="006F2772" w:rsidRDefault="00FF6B95" w:rsidP="00FF6B95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yellow"/>
              </w:rPr>
              <w:t xml:space="preserve">Employee Polygraph Protection Act </w:t>
            </w:r>
          </w:p>
          <w:p w:rsidR="006F2772" w:rsidRPr="006F2772" w:rsidRDefault="006F2772" w:rsidP="006F2772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  <w:t xml:space="preserve">USERRA – Uniformed Services Employment and Reemployment Rights Act </w:t>
            </w:r>
          </w:p>
          <w:p w:rsidR="006F2772" w:rsidRPr="006F2772" w:rsidRDefault="006F2772" w:rsidP="006F2772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</w:pPr>
            <w:r w:rsidRPr="006F2772"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highlight w:val="cyan"/>
              </w:rPr>
              <w:t xml:space="preserve">IRS Withholding Notice </w:t>
            </w:r>
          </w:p>
          <w:p w:rsidR="006F2772" w:rsidRPr="006F2772" w:rsidRDefault="006F2772" w:rsidP="007F65EF">
            <w:pPr>
              <w:spacing w:before="100" w:beforeAutospacing="1" w:after="100" w:afterAutospacing="1"/>
              <w:ind w:left="720"/>
              <w:jc w:val="left"/>
              <w:textAlignment w:val="center"/>
              <w:rPr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</w:rPr>
            </w:pPr>
          </w:p>
        </w:tc>
      </w:tr>
    </w:tbl>
    <w:p w:rsidR="00F30269" w:rsidRDefault="00335C8D" w:rsidP="00F30269">
      <w:pPr>
        <w:jc w:val="left"/>
      </w:pPr>
      <w:r>
        <w:t>Key:</w:t>
      </w:r>
    </w:p>
    <w:p w:rsidR="00F30269" w:rsidRDefault="00F30269" w:rsidP="00F30269">
      <w:pPr>
        <w:jc w:val="left"/>
      </w:pPr>
      <w:r w:rsidRPr="00335C8D">
        <w:rPr>
          <w:highlight w:val="yellow"/>
        </w:rPr>
        <w:t>Yellow is Mandatory Postings, can receive fine</w:t>
      </w:r>
    </w:p>
    <w:p w:rsidR="00F30269" w:rsidRDefault="00F30269" w:rsidP="00F30269">
      <w:pPr>
        <w:jc w:val="left"/>
      </w:pPr>
      <w:r w:rsidRPr="00335C8D">
        <w:rPr>
          <w:highlight w:val="cyan"/>
        </w:rPr>
        <w:t>Blue is Voluntary Postings, no fine</w:t>
      </w:r>
    </w:p>
    <w:p w:rsidR="00F30269" w:rsidRDefault="00F30269" w:rsidP="00F30269">
      <w:pPr>
        <w:jc w:val="left"/>
      </w:pPr>
      <w:r>
        <w:t xml:space="preserve">    </w:t>
      </w:r>
    </w:p>
    <w:p w:rsidR="00F30269" w:rsidRPr="00FD29BE" w:rsidRDefault="00F30269" w:rsidP="00F30269">
      <w:pPr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FD29BE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Companies that Sell Posters:</w:t>
      </w:r>
    </w:p>
    <w:p w:rsidR="00F30269" w:rsidRDefault="00F30269" w:rsidP="00F30269">
      <w:pPr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F30269" w:rsidRDefault="00166CA8" w:rsidP="00F30269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hyperlink r:id="rId6" w:history="1">
        <w:r w:rsidR="009B769F" w:rsidRPr="005B14B2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http://www.postercompliance.com/onesystem-1-yr-compliance</w:t>
        </w:r>
      </w:hyperlink>
      <w:r w:rsidR="009B769F" w:rsidRPr="009B769F">
        <w:rPr>
          <w:rFonts w:ascii="Times New Roman" w:hAnsi="Times New Roman" w:cs="Times New Roman"/>
          <w:i w:val="0"/>
          <w:color w:val="546421" w:themeColor="accent6" w:themeShade="80"/>
          <w:sz w:val="24"/>
          <w:szCs w:val="24"/>
        </w:rPr>
        <w:t>/</w:t>
      </w:r>
      <w:r w:rsidR="009B769F">
        <w:rPr>
          <w:rFonts w:ascii="Times New Roman" w:hAnsi="Times New Roman" w:cs="Times New Roman"/>
          <w:i w:val="0"/>
          <w:sz w:val="24"/>
          <w:szCs w:val="24"/>
        </w:rPr>
        <w:t>:  $</w:t>
      </w:r>
      <w:r w:rsidR="001B2658">
        <w:rPr>
          <w:rFonts w:ascii="Times New Roman" w:hAnsi="Times New Roman" w:cs="Times New Roman"/>
          <w:i w:val="0"/>
          <w:sz w:val="24"/>
          <w:szCs w:val="24"/>
        </w:rPr>
        <w:t>64.95</w:t>
      </w:r>
      <w:r w:rsidR="009B769F">
        <w:rPr>
          <w:rFonts w:ascii="Times New Roman" w:hAnsi="Times New Roman" w:cs="Times New Roman"/>
          <w:i w:val="0"/>
          <w:sz w:val="24"/>
          <w:szCs w:val="24"/>
        </w:rPr>
        <w:t xml:space="preserve">= </w:t>
      </w:r>
      <w:r w:rsidR="009B769F" w:rsidRPr="001B2658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1</w:t>
      </w:r>
      <w:r w:rsidR="008457F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-</w:t>
      </w:r>
      <w:r w:rsidR="009B769F" w:rsidRPr="001B2658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y</w:t>
      </w:r>
      <w:r w:rsidR="001B2658" w:rsidRPr="001B2658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ear</w:t>
      </w:r>
      <w:r w:rsidR="009B769F">
        <w:rPr>
          <w:rFonts w:ascii="Times New Roman" w:hAnsi="Times New Roman" w:cs="Times New Roman"/>
          <w:i w:val="0"/>
          <w:sz w:val="24"/>
          <w:szCs w:val="24"/>
        </w:rPr>
        <w:t xml:space="preserve"> subscription, posters and automatic updates</w:t>
      </w:r>
      <w:r w:rsidR="001B265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B769F" w:rsidRDefault="009B769F" w:rsidP="00F30269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9B769F" w:rsidRPr="00F30269" w:rsidRDefault="0031449C" w:rsidP="00F30269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hyperlink r:id="rId7" w:history="1">
        <w:r w:rsidR="00A77A9E" w:rsidRPr="007268C9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http://www.laborlawposters-online.com/new-york-labor-law-poster/</w:t>
        </w:r>
      </w:hyperlink>
      <w:r w:rsidR="00A77A9E">
        <w:rPr>
          <w:rFonts w:ascii="Times New Roman" w:hAnsi="Times New Roman" w:cs="Times New Roman"/>
          <w:i w:val="0"/>
          <w:sz w:val="24"/>
          <w:szCs w:val="24"/>
        </w:rPr>
        <w:t xml:space="preserve">: Have a plan with posters and </w:t>
      </w:r>
      <w:r w:rsidR="008457FC" w:rsidRPr="001B2658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1</w:t>
      </w:r>
      <w:r w:rsidR="008457F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-</w:t>
      </w:r>
      <w:r w:rsidR="008457FC" w:rsidRPr="001B2658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year</w:t>
      </w:r>
      <w:r w:rsidR="00A77A9E">
        <w:rPr>
          <w:rFonts w:ascii="Times New Roman" w:hAnsi="Times New Roman" w:cs="Times New Roman"/>
          <w:i w:val="0"/>
          <w:sz w:val="24"/>
          <w:szCs w:val="24"/>
        </w:rPr>
        <w:t xml:space="preserve"> subscription for $29.95 (although the site does not go into details).</w:t>
      </w:r>
    </w:p>
    <w:p w:rsidR="00F30269" w:rsidRDefault="00F30269" w:rsidP="00F30269">
      <w:pPr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F30269" w:rsidRPr="00FD29BE" w:rsidRDefault="00F30269" w:rsidP="00614AD4">
      <w:pPr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FD29BE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Links to Sites to Print Posters for Free:</w:t>
      </w:r>
    </w:p>
    <w:p w:rsidR="007C3374" w:rsidRPr="00CD3A68" w:rsidRDefault="007C3374" w:rsidP="00614AD4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614AD4" w:rsidRPr="00FD29BE" w:rsidRDefault="0015147A" w:rsidP="00614AD4">
      <w:pPr>
        <w:rPr>
          <w:rFonts w:ascii="Times New Roman" w:hAnsi="Times New Roman" w:cs="Times New Roman"/>
          <w:sz w:val="32"/>
          <w:szCs w:val="32"/>
        </w:rPr>
      </w:pPr>
      <w:r w:rsidRPr="00FD29BE">
        <w:rPr>
          <w:rFonts w:ascii="Times New Roman" w:hAnsi="Times New Roman" w:cs="Times New Roman"/>
          <w:sz w:val="32"/>
          <w:szCs w:val="32"/>
        </w:rPr>
        <w:t>State</w:t>
      </w:r>
    </w:p>
    <w:p w:rsidR="00A54B17" w:rsidRPr="00A54B17" w:rsidRDefault="00A54B17" w:rsidP="00614AD4">
      <w:pPr>
        <w:rPr>
          <w:rFonts w:ascii="Times New Roman" w:hAnsi="Times New Roman" w:cs="Times New Roman"/>
          <w:sz w:val="24"/>
          <w:szCs w:val="24"/>
        </w:rPr>
      </w:pPr>
    </w:p>
    <w:p w:rsidR="00FE187A" w:rsidRPr="00FE187A" w:rsidRDefault="00FE187A" w:rsidP="00FE187A">
      <w:pPr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FE187A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Mandatory </w:t>
      </w: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NYS </w:t>
      </w:r>
      <w:r w:rsidRPr="00FE187A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Postings:</w:t>
      </w:r>
    </w:p>
    <w:p w:rsidR="00FE187A" w:rsidRDefault="00FE187A" w:rsidP="00FE187A">
      <w:pPr>
        <w:jc w:val="left"/>
        <w:rPr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FE187A" w:rsidRPr="00F45596" w:rsidRDefault="00FE187A" w:rsidP="00FE187A">
      <w:pPr>
        <w:jc w:val="left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FE187A">
        <w:rPr>
          <w:rFonts w:ascii="Times New Roman" w:hAnsi="Times New Roman" w:cs="Times New Roman"/>
          <w:i w:val="0"/>
          <w:sz w:val="24"/>
          <w:szCs w:val="24"/>
          <w:u w:val="single"/>
        </w:rPr>
        <w:t>Workers Comp &amp; Disability Notice</w:t>
      </w:r>
      <w:r w:rsidRPr="00F45596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F45596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comes from employers’ insurance company: </w:t>
      </w:r>
    </w:p>
    <w:p w:rsidR="00FE187A" w:rsidRPr="00F45596" w:rsidRDefault="00FE187A" w:rsidP="00FE187A">
      <w:pPr>
        <w:jc w:val="left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F45596">
        <w:rPr>
          <w:rFonts w:ascii="Times New Roman" w:hAnsi="Times New Roman" w:cs="Times New Roman"/>
          <w:i w:val="0"/>
          <w:color w:val="FF0000"/>
          <w:sz w:val="24"/>
          <w:szCs w:val="24"/>
        </w:rPr>
        <w:tab/>
        <w:t>Notice of Compliance (White) for Workers' Compensation</w:t>
      </w:r>
      <w:r w:rsidRPr="00F45596">
        <w:rPr>
          <w:rFonts w:ascii="Times New Roman" w:hAnsi="Times New Roman" w:cs="Times New Roman"/>
          <w:i w:val="0"/>
          <w:color w:val="FF0000"/>
          <w:sz w:val="24"/>
          <w:szCs w:val="24"/>
        </w:rPr>
        <w:br/>
      </w:r>
      <w:r w:rsidRPr="00F45596">
        <w:rPr>
          <w:rFonts w:ascii="Times New Roman" w:hAnsi="Times New Roman" w:cs="Times New Roman"/>
          <w:i w:val="0"/>
          <w:color w:val="FF0000"/>
          <w:sz w:val="24"/>
          <w:szCs w:val="24"/>
        </w:rPr>
        <w:tab/>
        <w:t>Notice of Compliance (Blue) For Disability Benefits</w:t>
      </w:r>
    </w:p>
    <w:p w:rsidR="00FE187A" w:rsidRDefault="00FE187A" w:rsidP="00614AD4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FE187A" w:rsidRDefault="00FE187A" w:rsidP="00FE18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FE187A">
        <w:rPr>
          <w:rFonts w:ascii="Times New Roman" w:hAnsi="Times New Roman" w:cs="Times New Roman"/>
          <w:i w:val="0"/>
          <w:sz w:val="24"/>
          <w:szCs w:val="24"/>
          <w:u w:val="single"/>
        </w:rPr>
        <w:t>Unemployment Insurance</w:t>
      </w:r>
      <w:r w:rsidRPr="00F45596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F4559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Issued by the New York State Department of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Pr="00F4559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Labor, Unemployment Insurance Division, Registration Section, Room 363, Gov. W. Averell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Pr="00F4559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Harriman State Office Building Campus, Albany, NY 12240, (518) 485-8589, following your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Pr="00F4559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registration.</w:t>
      </w:r>
    </w:p>
    <w:p w:rsidR="00CD3A68" w:rsidRDefault="00CD3A68" w:rsidP="00FE18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p w:rsidR="00FE187A" w:rsidRDefault="00FE187A" w:rsidP="00FE18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E187A">
        <w:rPr>
          <w:rFonts w:ascii="Times New Roman" w:hAnsi="Times New Roman" w:cs="Times New Roman"/>
          <w:i w:val="0"/>
          <w:sz w:val="24"/>
          <w:szCs w:val="24"/>
          <w:u w:val="single"/>
        </w:rPr>
        <w:t>Minimum Wage</w:t>
      </w:r>
      <w:r w:rsidRPr="00F45596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8" w:history="1"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https://www.labor.ny.gov/formsdocs/wp/LS207.pdf</w:t>
        </w:r>
      </w:hyperlink>
    </w:p>
    <w:p w:rsidR="00CD3A68" w:rsidRDefault="00CD3A68" w:rsidP="00FE18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FE187A" w:rsidRDefault="00FE187A" w:rsidP="00FE187A">
      <w:pPr>
        <w:jc w:val="left"/>
        <w:rPr>
          <w:rStyle w:val="Hyperlink"/>
          <w:rFonts w:ascii="Times New Roman" w:hAnsi="Times New Roman" w:cs="Times New Roman"/>
          <w:i w:val="0"/>
          <w:sz w:val="24"/>
          <w:szCs w:val="24"/>
        </w:rPr>
      </w:pPr>
      <w:r w:rsidRPr="00FE187A">
        <w:rPr>
          <w:rFonts w:ascii="Times New Roman" w:hAnsi="Times New Roman" w:cs="Times New Roman"/>
          <w:i w:val="0"/>
          <w:sz w:val="24"/>
          <w:szCs w:val="24"/>
          <w:u w:val="single"/>
        </w:rPr>
        <w:t>Discrimination Notice</w:t>
      </w:r>
      <w:r w:rsidRPr="00F45596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9" w:history="1">
        <w:r w:rsidRPr="00F45596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http://www.dhr.ny.gov/sites/default/files/doc/poster.pdf</w:t>
        </w:r>
      </w:hyperlink>
    </w:p>
    <w:p w:rsidR="00FE187A" w:rsidRDefault="00FE187A" w:rsidP="00FE18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FE187A" w:rsidRDefault="00FE187A" w:rsidP="00FE18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E187A">
        <w:rPr>
          <w:rFonts w:ascii="Times New Roman" w:hAnsi="Times New Roman" w:cs="Times New Roman"/>
          <w:i w:val="0"/>
          <w:sz w:val="24"/>
          <w:szCs w:val="24"/>
          <w:u w:val="single"/>
        </w:rPr>
        <w:t>Fringe Benefits Notice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10" w:history="1"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https://www.labo</w:t>
        </w:r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r</w:t>
        </w:r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.ny.gov/formsdocs/wp/LS606.pdf</w:t>
        </w:r>
      </w:hyperlink>
    </w:p>
    <w:p w:rsidR="00FE187A" w:rsidRDefault="00FE187A" w:rsidP="00FE18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C66F89" w:rsidRDefault="00595882" w:rsidP="00614AD4">
      <w:pPr>
        <w:jc w:val="left"/>
        <w:rPr>
          <w:rStyle w:val="Hyperlink"/>
          <w:rFonts w:ascii="Times New Roman" w:hAnsi="Times New Roman" w:cs="Times New Roman"/>
          <w:i w:val="0"/>
          <w:sz w:val="24"/>
          <w:szCs w:val="24"/>
        </w:rPr>
      </w:pPr>
      <w:r w:rsidRPr="00FE187A">
        <w:rPr>
          <w:rFonts w:ascii="Times New Roman" w:hAnsi="Times New Roman" w:cs="Times New Roman"/>
          <w:i w:val="0"/>
          <w:sz w:val="24"/>
          <w:szCs w:val="24"/>
          <w:u w:val="single"/>
        </w:rPr>
        <w:t>Job Safety and Health Protection</w:t>
      </w:r>
      <w:r w:rsidR="00372422" w:rsidRPr="00F45596">
        <w:rPr>
          <w:rFonts w:ascii="Times New Roman" w:hAnsi="Times New Roman" w:cs="Times New Roman"/>
          <w:i w:val="0"/>
          <w:sz w:val="24"/>
          <w:szCs w:val="24"/>
        </w:rPr>
        <w:t xml:space="preserve">:  </w:t>
      </w:r>
      <w:hyperlink r:id="rId11" w:history="1"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https://www.labor.</w:t>
        </w:r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n</w:t>
        </w:r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y.gov/formsdocs/wp/sh908.pdf</w:t>
        </w:r>
      </w:hyperlink>
    </w:p>
    <w:p w:rsidR="00595882" w:rsidRDefault="00595882" w:rsidP="00614AD4">
      <w:pPr>
        <w:jc w:val="left"/>
        <w:rPr>
          <w:rStyle w:val="Hyperlink"/>
          <w:rFonts w:ascii="Times New Roman" w:hAnsi="Times New Roman" w:cs="Times New Roman"/>
          <w:i w:val="0"/>
          <w:sz w:val="24"/>
          <w:szCs w:val="24"/>
        </w:rPr>
      </w:pPr>
    </w:p>
    <w:p w:rsidR="00FE187A" w:rsidRDefault="00FE187A" w:rsidP="00FE18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E187A">
        <w:rPr>
          <w:rFonts w:ascii="Times New Roman" w:hAnsi="Times New Roman" w:cs="Times New Roman"/>
          <w:i w:val="0"/>
          <w:sz w:val="24"/>
          <w:szCs w:val="24"/>
          <w:u w:val="single"/>
        </w:rPr>
        <w:t>NY Correction Law</w:t>
      </w:r>
      <w:r w:rsidRPr="00F45596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12" w:history="1"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https://www.la</w:t>
        </w:r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b</w:t>
        </w:r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or.ny.gov/formsdocs/</w:t>
        </w:r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w</w:t>
        </w:r>
        <w:r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p/correction-law-article-23a.pdf</w:t>
        </w:r>
      </w:hyperlink>
    </w:p>
    <w:p w:rsidR="00FE187A" w:rsidRPr="00F45596" w:rsidRDefault="00FE187A" w:rsidP="00FE18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C80287" w:rsidRPr="00F45596" w:rsidRDefault="00C80287" w:rsidP="00614AD4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E187A">
        <w:rPr>
          <w:rFonts w:ascii="Times New Roman" w:hAnsi="Times New Roman" w:cs="Times New Roman"/>
          <w:i w:val="0"/>
          <w:sz w:val="24"/>
          <w:szCs w:val="24"/>
          <w:u w:val="single"/>
        </w:rPr>
        <w:t>Child Labor Law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13" w:history="1">
        <w:r w:rsidRPr="00335C8D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http://www.dol.gov/whd/regs/compliance/posters/minwage.pdf</w:t>
        </w:r>
      </w:hyperlink>
    </w:p>
    <w:p w:rsidR="00372422" w:rsidRPr="00F45596" w:rsidRDefault="00372422" w:rsidP="00614AD4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FE187A" w:rsidRDefault="00FE187A" w:rsidP="00FE187A">
      <w:pPr>
        <w:jc w:val="left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FE187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No Smoking Posters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r w:rsidRPr="00F30269">
        <w:rPr>
          <w:rFonts w:ascii="Times New Roman" w:hAnsi="Times New Roman" w:cs="Times New Roman"/>
          <w:i w:val="0"/>
          <w:color w:val="FF0000"/>
          <w:sz w:val="24"/>
          <w:szCs w:val="24"/>
        </w:rPr>
        <w:t>Employers must post No Smoking signs or the international No Smoking symbol in every place where the act prohibits or restricts smoking</w:t>
      </w:r>
    </w:p>
    <w:p w:rsidR="00FE187A" w:rsidRPr="00F30269" w:rsidRDefault="00FE187A" w:rsidP="00FE187A">
      <w:pPr>
        <w:jc w:val="left"/>
        <w:rPr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FE187A" w:rsidRPr="00FE187A" w:rsidRDefault="00FE187A" w:rsidP="00632E43">
      <w:pPr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FE187A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Voluntary </w:t>
      </w: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NYS </w:t>
      </w:r>
      <w:r w:rsidRPr="00FE187A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Postings:</w:t>
      </w:r>
    </w:p>
    <w:p w:rsidR="00FE187A" w:rsidRDefault="00FE187A" w:rsidP="00632E43">
      <w:pPr>
        <w:jc w:val="left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p w:rsidR="00A36D3C" w:rsidRDefault="00A36D3C" w:rsidP="00632E43">
      <w:pPr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8542F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Blood Donation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hyperlink r:id="rId14" w:history="1">
        <w:r w:rsidR="0037490E" w:rsidRPr="004638F8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https://www.labo</w:t>
        </w:r>
        <w:r w:rsidR="0037490E" w:rsidRPr="004638F8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r</w:t>
        </w:r>
        <w:r w:rsidR="0037490E" w:rsidRPr="004638F8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.ny.gov/formsdocs/wp/ls703.pdf</w:t>
        </w:r>
      </w:hyperlink>
    </w:p>
    <w:p w:rsidR="00A36D3C" w:rsidRDefault="00A36D3C" w:rsidP="00632E43">
      <w:pPr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0287" w:rsidRDefault="00D11505" w:rsidP="00632E43">
      <w:pPr>
        <w:jc w:val="left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28542F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Rights of </w:t>
      </w:r>
      <w:r w:rsidR="0028542F" w:rsidRPr="0028542F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Nursing</w:t>
      </w:r>
      <w:r w:rsidRPr="0028542F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Mothers</w:t>
      </w:r>
      <w:r w:rsidRPr="00D115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hyperlink r:id="rId15" w:history="1">
        <w:r w:rsidR="00051B42" w:rsidRPr="004638F8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https://w</w:t>
        </w:r>
        <w:r w:rsidR="00051B42" w:rsidRPr="004638F8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w</w:t>
        </w:r>
        <w:r w:rsidR="00051B42" w:rsidRPr="004638F8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w.labor.ny.gov/formsdocs/wp/ls702.pdf</w:t>
        </w:r>
      </w:hyperlink>
    </w:p>
    <w:p w:rsidR="00D11505" w:rsidRDefault="00D11505" w:rsidP="00632E43">
      <w:pPr>
        <w:jc w:val="left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p w:rsidR="000B6571" w:rsidRDefault="000B6571" w:rsidP="00632E43">
      <w:pPr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8542F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Time Off to Vote Notice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hyperlink r:id="rId16" w:history="1">
        <w:r w:rsidRPr="004638F8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http://www.elections.ny.gov/nysboe/elections/attentionemployees.pdf</w:t>
        </w:r>
      </w:hyperlink>
    </w:p>
    <w:p w:rsidR="000B6571" w:rsidRPr="004E39E7" w:rsidRDefault="000B6571" w:rsidP="004E39E7">
      <w:pPr>
        <w:rPr>
          <w:rFonts w:ascii="Times New Roman" w:hAnsi="Times New Roman" w:cs="Times New Roman"/>
          <w:iCs w:val="0"/>
          <w:sz w:val="36"/>
          <w:szCs w:val="36"/>
        </w:rPr>
      </w:pPr>
    </w:p>
    <w:p w:rsidR="0015147A" w:rsidRPr="00F45596" w:rsidRDefault="0015147A" w:rsidP="0015147A">
      <w:pPr>
        <w:rPr>
          <w:rFonts w:ascii="Times New Roman" w:hAnsi="Times New Roman" w:cs="Times New Roman"/>
          <w:sz w:val="36"/>
          <w:szCs w:val="36"/>
        </w:rPr>
      </w:pPr>
      <w:r w:rsidRPr="00F45596">
        <w:rPr>
          <w:rFonts w:ascii="Times New Roman" w:hAnsi="Times New Roman" w:cs="Times New Roman"/>
          <w:sz w:val="36"/>
          <w:szCs w:val="36"/>
        </w:rPr>
        <w:t>Federal</w:t>
      </w:r>
    </w:p>
    <w:p w:rsidR="00704920" w:rsidRDefault="00704920" w:rsidP="001514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704920" w:rsidRDefault="00704920" w:rsidP="00704920">
      <w:pPr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FE187A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Mandatory </w:t>
      </w: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Federal</w:t>
      </w: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</w:t>
      </w:r>
      <w:r w:rsidRPr="00FE187A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Postings:</w:t>
      </w:r>
    </w:p>
    <w:p w:rsidR="00704920" w:rsidRPr="00FE187A" w:rsidRDefault="00704920" w:rsidP="00704920">
      <w:pPr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15147A" w:rsidRPr="00D11505" w:rsidRDefault="0015147A" w:rsidP="001514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28542F">
        <w:rPr>
          <w:rFonts w:ascii="Times New Roman" w:hAnsi="Times New Roman" w:cs="Times New Roman"/>
          <w:i w:val="0"/>
          <w:sz w:val="24"/>
          <w:szCs w:val="24"/>
          <w:u w:val="single"/>
        </w:rPr>
        <w:t>Equal Employment</w:t>
      </w:r>
      <w:r w:rsidRPr="00D11505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17" w:history="1">
        <w:r w:rsidRPr="00D11505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http://www.dol.gov/ofccp/regs/compliance/posters/ofccpost.htm</w:t>
        </w:r>
      </w:hyperlink>
    </w:p>
    <w:p w:rsidR="0015147A" w:rsidRPr="00D11505" w:rsidRDefault="0015147A" w:rsidP="001514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15147A" w:rsidRPr="00D11505" w:rsidRDefault="0015147A" w:rsidP="001514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28542F">
        <w:rPr>
          <w:rFonts w:ascii="Times New Roman" w:hAnsi="Times New Roman" w:cs="Times New Roman"/>
          <w:i w:val="0"/>
          <w:sz w:val="24"/>
          <w:szCs w:val="24"/>
          <w:u w:val="single"/>
        </w:rPr>
        <w:t>Federal Minimum Wage</w:t>
      </w:r>
      <w:r w:rsidRPr="00D11505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18" w:history="1">
        <w:r w:rsidRPr="00D11505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http://www.dol.gov/whd/regs/compliance/posters/flsa.htm</w:t>
        </w:r>
      </w:hyperlink>
    </w:p>
    <w:p w:rsidR="003A02F7" w:rsidRPr="00D11505" w:rsidRDefault="003A02F7" w:rsidP="001514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374250" w:rsidRPr="00D11505" w:rsidRDefault="00374250" w:rsidP="00374250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28542F">
        <w:rPr>
          <w:rFonts w:ascii="Times New Roman" w:hAnsi="Times New Roman" w:cs="Times New Roman"/>
          <w:i w:val="0"/>
          <w:sz w:val="24"/>
          <w:szCs w:val="24"/>
          <w:u w:val="single"/>
        </w:rPr>
        <w:t>OSHA “It’s the Law”</w:t>
      </w:r>
      <w:r w:rsidRPr="00D11505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19" w:history="1">
        <w:r w:rsidRPr="00D11505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https://www.osha.gov/Publications/poster.html</w:t>
        </w:r>
      </w:hyperlink>
    </w:p>
    <w:p w:rsidR="00374250" w:rsidRPr="00D11505" w:rsidRDefault="00374250" w:rsidP="00374250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374250" w:rsidRDefault="00374250" w:rsidP="00374250">
      <w:pPr>
        <w:jc w:val="left"/>
      </w:pPr>
      <w:r w:rsidRPr="0028542F">
        <w:rPr>
          <w:rFonts w:ascii="Times New Roman" w:hAnsi="Times New Roman" w:cs="Times New Roman"/>
          <w:i w:val="0"/>
          <w:sz w:val="24"/>
          <w:szCs w:val="24"/>
          <w:u w:val="single"/>
        </w:rPr>
        <w:t>Employee Polygraph Protection Act</w:t>
      </w:r>
      <w:r w:rsidRPr="00D11505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20" w:history="1">
        <w:r w:rsidRPr="00D11505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http://www.dol.gov/whd/regs/compliance/posters/eppa.htm</w:t>
        </w:r>
      </w:hyperlink>
      <w:r>
        <w:t xml:space="preserve"> </w:t>
      </w:r>
    </w:p>
    <w:p w:rsidR="00374250" w:rsidRDefault="00374250" w:rsidP="00374250">
      <w:pPr>
        <w:jc w:val="left"/>
      </w:pPr>
    </w:p>
    <w:p w:rsidR="00374250" w:rsidRDefault="00374250" w:rsidP="00374250">
      <w:pPr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FE187A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Voluntary </w:t>
      </w: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Federal</w:t>
      </w: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</w:t>
      </w:r>
      <w:r w:rsidRPr="00FE187A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Postings:</w:t>
      </w:r>
    </w:p>
    <w:p w:rsidR="00374250" w:rsidRPr="00FE187A" w:rsidRDefault="00374250" w:rsidP="00374250">
      <w:pPr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3A02F7" w:rsidRPr="00D11505" w:rsidRDefault="003A02F7" w:rsidP="001514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28542F">
        <w:rPr>
          <w:rFonts w:ascii="Times New Roman" w:hAnsi="Times New Roman" w:cs="Times New Roman"/>
          <w:i w:val="0"/>
          <w:sz w:val="24"/>
          <w:szCs w:val="24"/>
          <w:u w:val="single"/>
        </w:rPr>
        <w:t>USERRA</w:t>
      </w:r>
      <w:r w:rsidRPr="00D11505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21" w:history="1">
        <w:r w:rsidRPr="00D11505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http://www.dol.gov/vets/programs/userra/USERRA_Private.pdf</w:t>
        </w:r>
      </w:hyperlink>
      <w:r w:rsidRPr="00D11505">
        <w:rPr>
          <w:rFonts w:ascii="Times New Roman" w:hAnsi="Times New Roman" w:cs="Times New Roman"/>
          <w:i w:val="0"/>
          <w:sz w:val="24"/>
          <w:szCs w:val="24"/>
        </w:rPr>
        <w:t xml:space="preserve"> (NO PENALTY FOR NOT POSTING</w:t>
      </w:r>
      <w:r w:rsidR="0089593A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89593A">
        <w:rPr>
          <w:rFonts w:ascii="Times New Roman" w:hAnsi="Times New Roman" w:cs="Times New Roman"/>
          <w:i w:val="0"/>
          <w:sz w:val="24"/>
          <w:szCs w:val="24"/>
        </w:rPr>
        <w:t>Must provide information to any eligible employee.</w:t>
      </w:r>
      <w:r w:rsidRPr="00D11505">
        <w:rPr>
          <w:rFonts w:ascii="Times New Roman" w:hAnsi="Times New Roman" w:cs="Times New Roman"/>
          <w:i w:val="0"/>
          <w:sz w:val="24"/>
          <w:szCs w:val="24"/>
        </w:rPr>
        <w:t>)</w:t>
      </w:r>
      <w:r w:rsidR="0089593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A02F7" w:rsidRDefault="003A02F7" w:rsidP="001514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374250" w:rsidRDefault="00374250" w:rsidP="0015147A">
      <w:pPr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28542F">
        <w:rPr>
          <w:rFonts w:ascii="Times New Roman" w:hAnsi="Times New Roman" w:cs="Times New Roman"/>
          <w:i w:val="0"/>
          <w:sz w:val="24"/>
          <w:szCs w:val="24"/>
          <w:u w:val="single"/>
        </w:rPr>
        <w:t>IRS Withholding Notice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22" w:history="1">
        <w:r w:rsidR="004E39E7" w:rsidRPr="004638F8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https://www.irs.gov/pub/irs-pdf/n1015.pdf</w:t>
        </w:r>
      </w:hyperlink>
    </w:p>
    <w:sectPr w:rsidR="00374250" w:rsidSect="00F82E76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605E"/>
    <w:multiLevelType w:val="multilevel"/>
    <w:tmpl w:val="93C8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75386"/>
    <w:multiLevelType w:val="multilevel"/>
    <w:tmpl w:val="0A4C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72"/>
    <w:rsid w:val="00051B42"/>
    <w:rsid w:val="00057B5F"/>
    <w:rsid w:val="000B6571"/>
    <w:rsid w:val="001063B4"/>
    <w:rsid w:val="00145C8A"/>
    <w:rsid w:val="0015147A"/>
    <w:rsid w:val="001621C4"/>
    <w:rsid w:val="00166CA8"/>
    <w:rsid w:val="0019774F"/>
    <w:rsid w:val="001A3406"/>
    <w:rsid w:val="001B24A1"/>
    <w:rsid w:val="001B2658"/>
    <w:rsid w:val="0028542F"/>
    <w:rsid w:val="002B513E"/>
    <w:rsid w:val="00311E2B"/>
    <w:rsid w:val="0031449C"/>
    <w:rsid w:val="00335C8D"/>
    <w:rsid w:val="00372422"/>
    <w:rsid w:val="00374250"/>
    <w:rsid w:val="0037490E"/>
    <w:rsid w:val="003A02F7"/>
    <w:rsid w:val="003E3562"/>
    <w:rsid w:val="003E4B15"/>
    <w:rsid w:val="004034CE"/>
    <w:rsid w:val="00405798"/>
    <w:rsid w:val="004243C0"/>
    <w:rsid w:val="004E39E7"/>
    <w:rsid w:val="00565BD0"/>
    <w:rsid w:val="00595882"/>
    <w:rsid w:val="005B14B2"/>
    <w:rsid w:val="00614AD4"/>
    <w:rsid w:val="00632E43"/>
    <w:rsid w:val="006851C1"/>
    <w:rsid w:val="006C3985"/>
    <w:rsid w:val="006D4EA8"/>
    <w:rsid w:val="006F2772"/>
    <w:rsid w:val="00704920"/>
    <w:rsid w:val="00747AD5"/>
    <w:rsid w:val="007C3374"/>
    <w:rsid w:val="007F65EF"/>
    <w:rsid w:val="008276C2"/>
    <w:rsid w:val="008457FC"/>
    <w:rsid w:val="008804CF"/>
    <w:rsid w:val="00881E01"/>
    <w:rsid w:val="0089593A"/>
    <w:rsid w:val="008A3E87"/>
    <w:rsid w:val="008E35A4"/>
    <w:rsid w:val="009B769F"/>
    <w:rsid w:val="00A36D3C"/>
    <w:rsid w:val="00A54B17"/>
    <w:rsid w:val="00A60886"/>
    <w:rsid w:val="00A63814"/>
    <w:rsid w:val="00A640D8"/>
    <w:rsid w:val="00A77A9E"/>
    <w:rsid w:val="00A81B62"/>
    <w:rsid w:val="00AC4745"/>
    <w:rsid w:val="00B139AD"/>
    <w:rsid w:val="00B563B1"/>
    <w:rsid w:val="00C22E75"/>
    <w:rsid w:val="00C24D69"/>
    <w:rsid w:val="00C53748"/>
    <w:rsid w:val="00C66F89"/>
    <w:rsid w:val="00C80287"/>
    <w:rsid w:val="00CD2542"/>
    <w:rsid w:val="00CD3A68"/>
    <w:rsid w:val="00D11505"/>
    <w:rsid w:val="00D356F3"/>
    <w:rsid w:val="00D5621D"/>
    <w:rsid w:val="00DC1990"/>
    <w:rsid w:val="00DD5722"/>
    <w:rsid w:val="00E56F61"/>
    <w:rsid w:val="00E80E05"/>
    <w:rsid w:val="00E845F5"/>
    <w:rsid w:val="00EA0695"/>
    <w:rsid w:val="00F12AB5"/>
    <w:rsid w:val="00F30269"/>
    <w:rsid w:val="00F45596"/>
    <w:rsid w:val="00F82E76"/>
    <w:rsid w:val="00F96DCD"/>
    <w:rsid w:val="00FD29BE"/>
    <w:rsid w:val="00FE187A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0E1EB-8216-4BE3-86C4-87C9F01A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1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814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814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814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814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814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814"/>
    <w:pPr>
      <w:pBdr>
        <w:bottom w:val="single" w:sz="4" w:space="2" w:color="89DE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814"/>
    <w:pPr>
      <w:pBdr>
        <w:bottom w:val="dotted" w:sz="4" w:space="2" w:color="4FCD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81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81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814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814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814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814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814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814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814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814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814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3814"/>
    <w:rPr>
      <w:b/>
      <w:bCs/>
      <w:color w:val="0075A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3814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638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814"/>
    <w:pPr>
      <w:pBdr>
        <w:bottom w:val="dotted" w:sz="8" w:space="10" w:color="009DD9" w:themeColor="accent2"/>
      </w:pBdr>
      <w:spacing w:before="200" w:after="900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3814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Strong">
    <w:name w:val="Strong"/>
    <w:uiPriority w:val="22"/>
    <w:qFormat/>
    <w:rsid w:val="00A63814"/>
    <w:rPr>
      <w:b/>
      <w:bCs/>
      <w:spacing w:val="0"/>
    </w:rPr>
  </w:style>
  <w:style w:type="character" w:styleId="Emphasis">
    <w:name w:val="Emphasis"/>
    <w:uiPriority w:val="20"/>
    <w:qFormat/>
    <w:rsid w:val="00A63814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NoSpacing">
    <w:name w:val="No Spacing"/>
    <w:basedOn w:val="Normal"/>
    <w:uiPriority w:val="1"/>
    <w:qFormat/>
    <w:rsid w:val="00A63814"/>
  </w:style>
  <w:style w:type="paragraph" w:styleId="ListParagraph">
    <w:name w:val="List Paragraph"/>
    <w:basedOn w:val="Normal"/>
    <w:uiPriority w:val="34"/>
    <w:qFormat/>
    <w:rsid w:val="00A638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3814"/>
    <w:rPr>
      <w:i w:val="0"/>
      <w:iCs w:val="0"/>
      <w:color w:val="0075A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63814"/>
    <w:rPr>
      <w:color w:val="0075A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814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814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SubtleEmphasis">
    <w:name w:val="Subtle Emphasis"/>
    <w:uiPriority w:val="19"/>
    <w:qFormat/>
    <w:rsid w:val="00A63814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IntenseEmphasis">
    <w:name w:val="Intense Emphasis"/>
    <w:uiPriority w:val="21"/>
    <w:qFormat/>
    <w:rsid w:val="00A638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SubtleReference">
    <w:name w:val="Subtle Reference"/>
    <w:uiPriority w:val="31"/>
    <w:qFormat/>
    <w:rsid w:val="00A63814"/>
    <w:rPr>
      <w:i/>
      <w:iCs/>
      <w:smallCaps/>
      <w:color w:val="009DD9" w:themeColor="accent2"/>
      <w:u w:color="009DD9" w:themeColor="accent2"/>
    </w:rPr>
  </w:style>
  <w:style w:type="character" w:styleId="IntenseReference">
    <w:name w:val="Intense Reference"/>
    <w:uiPriority w:val="32"/>
    <w:qFormat/>
    <w:rsid w:val="00A63814"/>
    <w:rPr>
      <w:b/>
      <w:bCs/>
      <w:i/>
      <w:iCs/>
      <w:smallCaps/>
      <w:color w:val="009DD9" w:themeColor="accent2"/>
      <w:u w:color="009DD9" w:themeColor="accent2"/>
    </w:rPr>
  </w:style>
  <w:style w:type="character" w:styleId="BookTitle">
    <w:name w:val="Book Title"/>
    <w:uiPriority w:val="33"/>
    <w:qFormat/>
    <w:rsid w:val="00A63814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3814"/>
    <w:pPr>
      <w:outlineLvl w:val="9"/>
    </w:pPr>
    <w:rPr>
      <w:lang w:bidi="en-US"/>
    </w:rPr>
  </w:style>
  <w:style w:type="paragraph" w:styleId="EnvelopeAddress">
    <w:name w:val="envelope address"/>
    <w:basedOn w:val="Normal"/>
    <w:uiPriority w:val="99"/>
    <w:semiHidden/>
    <w:unhideWhenUsed/>
    <w:rsid w:val="00A640D8"/>
    <w:pPr>
      <w:framePr w:w="7920" w:h="1980" w:hRule="exact" w:hSpace="180" w:wrap="auto" w:hAnchor="page" w:xAlign="center" w:yAlign="bottom"/>
      <w:ind w:left="2880"/>
    </w:pPr>
    <w:rPr>
      <w:rFonts w:ascii="Lucida Calligraphy" w:eastAsiaTheme="majorEastAsia" w:hAnsi="Lucida Calligraphy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40D8"/>
    <w:rPr>
      <w:rFonts w:ascii="Lucida Calligraphy" w:eastAsiaTheme="majorEastAsia" w:hAnsi="Lucida Calligraphy" w:cstheme="majorBidi"/>
      <w:i w:val="0"/>
      <w:sz w:val="28"/>
    </w:rPr>
  </w:style>
  <w:style w:type="character" w:styleId="Hyperlink">
    <w:name w:val="Hyperlink"/>
    <w:basedOn w:val="DefaultParagraphFont"/>
    <w:uiPriority w:val="99"/>
    <w:unhideWhenUsed/>
    <w:rsid w:val="00372422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C8D"/>
    <w:rPr>
      <w:color w:val="85DFD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58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31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69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1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D2D2D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or.ny.gov/formsdocs/wp/LS207.pdf" TargetMode="External"/><Relationship Id="rId13" Type="http://schemas.openxmlformats.org/officeDocument/2006/relationships/hyperlink" Target="http://www.dol.gov/whd/regs/compliance/posters/minwage.pdf" TargetMode="External"/><Relationship Id="rId18" Type="http://schemas.openxmlformats.org/officeDocument/2006/relationships/hyperlink" Target="http://www.dol.gov/whd/regs/compliance/posters/flsa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l.gov/vets/programs/userra/USERRA_Private.pdf" TargetMode="External"/><Relationship Id="rId7" Type="http://schemas.openxmlformats.org/officeDocument/2006/relationships/hyperlink" Target="http://www.laborlawposters-online.com/new-york-labor-law-poster/" TargetMode="External"/><Relationship Id="rId12" Type="http://schemas.openxmlformats.org/officeDocument/2006/relationships/hyperlink" Target="https://www.labor.ny.gov/formsdocs/wp/correction-law-article-23a.pdf" TargetMode="External"/><Relationship Id="rId17" Type="http://schemas.openxmlformats.org/officeDocument/2006/relationships/hyperlink" Target="http://www.dol.gov/ofccp/regs/compliance/posters/ofccpost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ections.ny.gov/nysboe/elections/attentionemployees.pdf" TargetMode="External"/><Relationship Id="rId20" Type="http://schemas.openxmlformats.org/officeDocument/2006/relationships/hyperlink" Target="http://www.dol.gov/whd/regs/compliance/posters/eppa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ostercompliance.com/onesystem-1-yr-compliance" TargetMode="External"/><Relationship Id="rId11" Type="http://schemas.openxmlformats.org/officeDocument/2006/relationships/hyperlink" Target="https://www.labor.ny.gov/formsdocs/wp/sh90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abor.ny.gov/formsdocs/wp/ls70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abor.ny.gov/formsdocs/wp/LS606.pdf" TargetMode="External"/><Relationship Id="rId19" Type="http://schemas.openxmlformats.org/officeDocument/2006/relationships/hyperlink" Target="https://www.osha.gov/Publications/pos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r.ny.gov/sites/default/files/doc/poster.pdf" TargetMode="External"/><Relationship Id="rId14" Type="http://schemas.openxmlformats.org/officeDocument/2006/relationships/hyperlink" Target="https://www.labor.ny.gov/formsdocs/wp/ls703.pdf" TargetMode="External"/><Relationship Id="rId22" Type="http://schemas.openxmlformats.org/officeDocument/2006/relationships/hyperlink" Target="https://www.irs.gov/pub/irs-pdf/n1015.pdf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1762-6417-4811-8962-1C215B9C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 Financial</dc:creator>
  <cp:lastModifiedBy>Kathleen Gustafson</cp:lastModifiedBy>
  <cp:revision>51</cp:revision>
  <cp:lastPrinted>2017-01-12T19:08:00Z</cp:lastPrinted>
  <dcterms:created xsi:type="dcterms:W3CDTF">2017-01-12T17:01:00Z</dcterms:created>
  <dcterms:modified xsi:type="dcterms:W3CDTF">2017-01-12T19:44:00Z</dcterms:modified>
</cp:coreProperties>
</file>